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08e337a5ff4c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PARCHEM IV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3649eaee5a7b4bba"/>
      <w:footerReference xmlns:r="http://schemas.openxmlformats.org/officeDocument/2006/relationships" w:type="default" r:id="R905c277ac00745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49eaee5a7b4bba" /><Relationship Type="http://schemas.openxmlformats.org/officeDocument/2006/relationships/footer" Target="/word/footer1.xml" Id="R905c277ac00745c8" /></Relationships>
</file>