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6576ef291042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PARCHEM IV AS.</w:t>
      </w:r>
    </w:p>
    <w:sectPr>
      <w:headerReference xmlns:r="http://schemas.openxmlformats.org/officeDocument/2006/relationships" w:type="default" r:id="R2ef7babc91d74eab"/>
      <w:footerReference xmlns:r="http://schemas.openxmlformats.org/officeDocument/2006/relationships" w:type="default" r:id="R0c68a70ef587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7babc91d74eab" /><Relationship Type="http://schemas.openxmlformats.org/officeDocument/2006/relationships/footer" Target="/word/footer1.xml" Id="R0c68a70ef5874e23" /></Relationships>
</file>