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033a42fa3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PARCHEM IV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PARCHEM IV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ae08ec667cb4e4a"/>
      <w:footerReference xmlns:r="http://schemas.openxmlformats.org/officeDocument/2006/relationships" w:type="default" r:id="Rfa749381b40d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08ec667cb4e4a" /><Relationship Type="http://schemas.openxmlformats.org/officeDocument/2006/relationships/footer" Target="/word/footer1.xml" Id="Rfa749381b40d402e" /></Relationships>
</file>