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d7fbb65a4144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A&amp;E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A&amp;E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09f122d2764c55"/>
      <w:footerReference xmlns:r="http://schemas.openxmlformats.org/officeDocument/2006/relationships" w:type="default" r:id="R9999fe8175be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A&amp;E EIENDOMSUTVIKLING AS   ·   Org.nr 890 946 402   ·   c/o N. M. Thune, Fredrik Selmers vei 6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A&amp;E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9f122d2764c55" /><Relationship Type="http://schemas.openxmlformats.org/officeDocument/2006/relationships/footer" Target="/word/footer1.xml" Id="R9999fe8175be47d4" /></Relationships>
</file>