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ee3e8f93b7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359c2edf934b35"/>
      <w:footerReference xmlns:r="http://schemas.openxmlformats.org/officeDocument/2006/relationships" w:type="default" r:id="Rd1264b19ec9c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 REKNESKAP AS   ·   Org.nr 915 304 621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59c2edf934b35" /><Relationship Type="http://schemas.openxmlformats.org/officeDocument/2006/relationships/footer" Target="/word/footer1.xml" Id="Rd1264b19ec9c4e9b" /></Relationships>
</file>