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3e585a98941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LL RYFYLKE</w:t>
      </w:r>
    </w:p>
    <w:sectPr>
      <w:headerReference xmlns:r="http://schemas.openxmlformats.org/officeDocument/2006/relationships" w:type="default" r:id="R22b23228c9be409e"/>
      <w:footerReference xmlns:r="http://schemas.openxmlformats.org/officeDocument/2006/relationships" w:type="default" r:id="R0ffd776a75fb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RYFYLKE   ·   Org.nr 915 536 611   ·   Rådhusgata 21   ·   4200 SAUDA   ·   Tlf. 52 78 68 00   ·   ingvil@ryfylke.net   ·   ryfylke.net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RYFYLKE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23228c9be409e" /><Relationship Type="http://schemas.openxmlformats.org/officeDocument/2006/relationships/footer" Target="/word/footer1.xml" Id="R0ffd776a75fb4316" /></Relationships>
</file>