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bc25c3ad2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AKER EIENDOMSSELSKAB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AKER EIENDOMSSELSKAB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614904256445d"/>
      <w:footerReference xmlns:r="http://schemas.openxmlformats.org/officeDocument/2006/relationships" w:type="default" r:id="R8782d6a6f2a8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614904256445d" /><Relationship Type="http://schemas.openxmlformats.org/officeDocument/2006/relationships/footer" Target="/word/footer1.xml" Id="R8782d6a6f2a84407" /></Relationships>
</file>