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2075bb17f78466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WORKSONLAND ARKITEKTUR OG LANDSKAP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Bekkestua, 30.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WORKSONLAND ARKITEKTUR OG LANDSKAP AS</w:t>
      </w:r>
    </w:p>
    <w:sectPr>
      <w:headerReference xmlns:r="http://schemas.openxmlformats.org/officeDocument/2006/relationships" w:type="default" r:id="Rf3dc83abea974676"/>
      <w:footerReference xmlns:r="http://schemas.openxmlformats.org/officeDocument/2006/relationships" w:type="default" r:id="Rb6757bd17a34441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WORKSONLAND ARKITEKTUR OG LANDSKAP AS   ·   Org.nr 915 840 310   ·   Øygardveien 24   ·   1357 BEKKESTUA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WORKSONLAND ARKITEKTUR OG LANDSKAP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3dc83abea974676" /><Relationship Type="http://schemas.openxmlformats.org/officeDocument/2006/relationships/footer" Target="/word/footer1.xml" Id="Rb6757bd17a344418" /></Relationships>
</file>