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8075abb37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OPTIMISED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OPTIMISED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e675d327034b1e"/>
      <w:footerReference xmlns:r="http://schemas.openxmlformats.org/officeDocument/2006/relationships" w:type="default" r:id="R9c73c2a1ce52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675d327034b1e" /><Relationship Type="http://schemas.openxmlformats.org/officeDocument/2006/relationships/footer" Target="/word/footer1.xml" Id="R9c73c2a1ce524245" /></Relationships>
</file>