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ea3b71616524cb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K&amp;H UTVIKLING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Øystese, 3.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K&amp;H UTVIKLING AS</w:t>
      </w:r>
    </w:p>
    <w:sectPr>
      <w:headerReference xmlns:r="http://schemas.openxmlformats.org/officeDocument/2006/relationships" w:type="default" r:id="R73137df9f4674de0"/>
      <w:footerReference xmlns:r="http://schemas.openxmlformats.org/officeDocument/2006/relationships" w:type="default" r:id="R25fc6130f645450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K&amp;H UTVIKLING AS   ·   Org.nr 923 660 607   ·   c/o Kim Kristensen, Torpevegen 150   ·   5610 ØYSTESE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K&amp;H UTVIKLING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3137df9f4674de0" /><Relationship Type="http://schemas.openxmlformats.org/officeDocument/2006/relationships/footer" Target="/word/footer1.xml" Id="R25fc6130f6454503" /></Relationships>
</file>