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d3bb8b023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87505f0914741"/>
      <w:footerReference xmlns:r="http://schemas.openxmlformats.org/officeDocument/2006/relationships" w:type="default" r:id="Rdcf3fe785a33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 EQUITY AS   ·   Org.nr 930 843 970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87505f0914741" /><Relationship Type="http://schemas.openxmlformats.org/officeDocument/2006/relationships/footer" Target="/word/footer1.xml" Id="Rdcf3fe785a3342e0" /></Relationships>
</file>