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279e6ce2c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SABRE TRADER SHIPPING LIMITED NUF.</w:t>
      </w:r>
    </w:p>
    <w:sectPr>
      <w:headerReference xmlns:r="http://schemas.openxmlformats.org/officeDocument/2006/relationships" w:type="default" r:id="Re498371b593f4db3"/>
      <w:footerReference xmlns:r="http://schemas.openxmlformats.org/officeDocument/2006/relationships" w:type="default" r:id="R12df06500ca4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8371b593f4db3" /><Relationship Type="http://schemas.openxmlformats.org/officeDocument/2006/relationships/footer" Target="/word/footer1.xml" Id="R12df06500ca44e26" /></Relationships>
</file>