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45a9afcfd4d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RANBO AS, org.nr 933 276 708,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cc32b5c6609a43bd"/>
      <w:footerReference xmlns:r="http://schemas.openxmlformats.org/officeDocument/2006/relationships" w:type="default" r:id="R54aa7954bf51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2b5c6609a43bd" /><Relationship Type="http://schemas.openxmlformats.org/officeDocument/2006/relationships/footer" Target="/word/footer1.xml" Id="R54aa7954bf514873" /></Relationships>
</file>