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fb2bafce549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KENSAL AS</w:t>
      </w:r>
    </w:p>
    <w:sectPr>
      <w:headerReference xmlns:r="http://schemas.openxmlformats.org/officeDocument/2006/relationships" w:type="default" r:id="Rb5e81a85c4ef4c9b"/>
      <w:footerReference xmlns:r="http://schemas.openxmlformats.org/officeDocument/2006/relationships" w:type="default" r:id="Rda2000520ee8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KENSAL AS   ·   Org.nr 933 539 113   ·   Løysebakken 13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81a85c4ef4c9b" /><Relationship Type="http://schemas.openxmlformats.org/officeDocument/2006/relationships/footer" Target="/word/footer1.xml" Id="Rda2000520ee84280" /></Relationships>
</file>