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a6dbf88034b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TURNSTONE PRIVATE EQUITY FUND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TURNSTONE PRIVATE EQUITY FUND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148182cca2439b"/>
      <w:footerReference xmlns:r="http://schemas.openxmlformats.org/officeDocument/2006/relationships" w:type="default" r:id="R1ba6cae904e6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148182cca2439b" /><Relationship Type="http://schemas.openxmlformats.org/officeDocument/2006/relationships/footer" Target="/word/footer1.xml" Id="R1ba6cae904e640c3" /></Relationships>
</file>