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93d05e51c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WAGLE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WAGLE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7144a69534f0b"/>
      <w:footerReference xmlns:r="http://schemas.openxmlformats.org/officeDocument/2006/relationships" w:type="default" r:id="Re56281916afd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WAGLE CHARTERING AS   ·   Org.nr 986 071 024   ·   3. etasje, Dronningens gate 30   ·   1530 MOSS   ·   Tlf. 69 20 40 00   ·   chart@waglechartering.no   ·   www.waglechartering.no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WAGLE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7144a69534f0b" /><Relationship Type="http://schemas.openxmlformats.org/officeDocument/2006/relationships/footer" Target="/word/footer1.xml" Id="Re56281916afd4ccb" /></Relationships>
</file>