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0c340b2d1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FRYSJA BILGLASS AS.</w:t>
      </w:r>
    </w:p>
    <w:sectPr>
      <w:headerReference xmlns:r="http://schemas.openxmlformats.org/officeDocument/2006/relationships" w:type="default" r:id="Ree0c0e8796df436d"/>
      <w:footerReference xmlns:r="http://schemas.openxmlformats.org/officeDocument/2006/relationships" w:type="default" r:id="Rf8bc27922ec3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c0e8796df436d" /><Relationship Type="http://schemas.openxmlformats.org/officeDocument/2006/relationships/footer" Target="/word/footer1.xml" Id="Rf8bc27922ec349a0" /></Relationships>
</file>