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543a3ed07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REDNEX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REDNEX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c326cb06a4fd1"/>
      <w:footerReference xmlns:r="http://schemas.openxmlformats.org/officeDocument/2006/relationships" w:type="default" r:id="Rfc15c802be19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REDNEX AS   ·   Org.nr 989 066 021   ·   Fregattveien 26B   ·   4077 HUNDVÅG   ·   Tlf. 51 89 33 61   ·   rednex@online.no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REDNEX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c326cb06a4fd1" /><Relationship Type="http://schemas.openxmlformats.org/officeDocument/2006/relationships/footer" Target="/word/footer1.xml" Id="Rfc15c802be194f06" /></Relationships>
</file>