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19b54f9d0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MILEPEL 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MILEPEL 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feb2ce0694df5"/>
      <w:footerReference xmlns:r="http://schemas.openxmlformats.org/officeDocument/2006/relationships" w:type="default" r:id="R64ef45ce6f49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feb2ce0694df5" /><Relationship Type="http://schemas.openxmlformats.org/officeDocument/2006/relationships/footer" Target="/word/footer1.xml" Id="R64ef45ce6f494bdf" /></Relationships>
</file>